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2AD1" w14:textId="77777777" w:rsidR="00C22654" w:rsidRPr="007327F8" w:rsidRDefault="001F3556" w:rsidP="002A070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Central Valley</w:t>
      </w:r>
      <w:r w:rsidR="00ED217D">
        <w:rPr>
          <w:b/>
          <w:sz w:val="28"/>
        </w:rPr>
        <w:t xml:space="preserve"> WIC Dietetic Internship</w:t>
      </w:r>
    </w:p>
    <w:p w14:paraId="6F4A4633" w14:textId="77777777" w:rsidR="002A0706" w:rsidRPr="007327F8" w:rsidRDefault="002A0706" w:rsidP="002A0706">
      <w:pPr>
        <w:pStyle w:val="NoSpacing"/>
        <w:jc w:val="center"/>
        <w:rPr>
          <w:b/>
          <w:sz w:val="28"/>
        </w:rPr>
      </w:pPr>
    </w:p>
    <w:p w14:paraId="0F740E2A" w14:textId="77777777" w:rsidR="002A0706" w:rsidRPr="007327F8" w:rsidRDefault="002A0706" w:rsidP="002A0706">
      <w:pPr>
        <w:pStyle w:val="NoSpacing"/>
        <w:jc w:val="center"/>
        <w:rPr>
          <w:b/>
          <w:sz w:val="28"/>
        </w:rPr>
      </w:pPr>
      <w:r w:rsidRPr="007327F8">
        <w:rPr>
          <w:b/>
          <w:sz w:val="28"/>
        </w:rPr>
        <w:t xml:space="preserve">Prior Assessed Learning </w:t>
      </w:r>
      <w:r w:rsidR="00682507" w:rsidRPr="007327F8">
        <w:rPr>
          <w:b/>
          <w:sz w:val="28"/>
        </w:rPr>
        <w:t xml:space="preserve">(PAL) </w:t>
      </w:r>
      <w:r w:rsidRPr="007327F8">
        <w:rPr>
          <w:b/>
          <w:sz w:val="28"/>
        </w:rPr>
        <w:t xml:space="preserve">Portfolio </w:t>
      </w:r>
    </w:p>
    <w:p w14:paraId="725009A4" w14:textId="77777777" w:rsidR="002A0706" w:rsidRPr="007327F8" w:rsidRDefault="002A0706" w:rsidP="002A0706">
      <w:pPr>
        <w:pStyle w:val="NoSpacing"/>
        <w:jc w:val="center"/>
        <w:rPr>
          <w:b/>
          <w:sz w:val="28"/>
        </w:rPr>
      </w:pPr>
    </w:p>
    <w:p w14:paraId="038ED51D" w14:textId="77777777" w:rsidR="002A0706" w:rsidRPr="007327F8" w:rsidRDefault="002A0706" w:rsidP="002A0706">
      <w:pPr>
        <w:pStyle w:val="NoSpacing"/>
        <w:jc w:val="center"/>
        <w:rPr>
          <w:b/>
          <w:sz w:val="28"/>
        </w:rPr>
      </w:pPr>
      <w:r w:rsidRPr="007327F8">
        <w:rPr>
          <w:b/>
          <w:sz w:val="28"/>
        </w:rPr>
        <w:t>Instructions for Applicants</w:t>
      </w:r>
    </w:p>
    <w:p w14:paraId="199268D1" w14:textId="77777777" w:rsidR="002A0706" w:rsidRPr="002A0706" w:rsidRDefault="002A0706" w:rsidP="002A0706">
      <w:pPr>
        <w:pStyle w:val="NoSpacing"/>
        <w:rPr>
          <w:sz w:val="24"/>
        </w:rPr>
      </w:pPr>
    </w:p>
    <w:p w14:paraId="20CBE502" w14:textId="77777777" w:rsidR="002A0706" w:rsidRPr="002A0706" w:rsidRDefault="002A0706" w:rsidP="002A0706">
      <w:pPr>
        <w:pStyle w:val="NoSpacing"/>
        <w:rPr>
          <w:b/>
          <w:sz w:val="24"/>
        </w:rPr>
      </w:pPr>
      <w:r w:rsidRPr="002A0706">
        <w:rPr>
          <w:b/>
          <w:sz w:val="24"/>
        </w:rPr>
        <w:t>Policy</w:t>
      </w:r>
    </w:p>
    <w:p w14:paraId="491D315A" w14:textId="77777777" w:rsidR="002A0706" w:rsidRPr="002A0706" w:rsidRDefault="002A0706" w:rsidP="002A070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B64A44">
        <w:rPr>
          <w:sz w:val="24"/>
        </w:rPr>
        <w:t xml:space="preserve">Central Valley WIC Dietetic Internship (CVWDI) </w:t>
      </w:r>
      <w:r>
        <w:rPr>
          <w:sz w:val="24"/>
        </w:rPr>
        <w:t>participates in the Prior Assessed Learning (PAL) program recognized by the Accreditation Council for Education in Nutrition and Dietetics (ACEND).</w:t>
      </w:r>
    </w:p>
    <w:p w14:paraId="7FFB294D" w14:textId="77777777" w:rsidR="002A0706" w:rsidRPr="002A0706" w:rsidRDefault="002A0706" w:rsidP="002A0706">
      <w:pPr>
        <w:pStyle w:val="NoSpacing"/>
        <w:rPr>
          <w:sz w:val="24"/>
        </w:rPr>
      </w:pPr>
    </w:p>
    <w:p w14:paraId="616C667B" w14:textId="77777777" w:rsidR="002A0706" w:rsidRPr="002A0706" w:rsidRDefault="002A0706" w:rsidP="002A0706">
      <w:pPr>
        <w:pStyle w:val="NoSpacing"/>
        <w:rPr>
          <w:b/>
          <w:sz w:val="24"/>
        </w:rPr>
      </w:pPr>
      <w:r w:rsidRPr="002A0706">
        <w:rPr>
          <w:b/>
          <w:sz w:val="24"/>
        </w:rPr>
        <w:t>Purpose</w:t>
      </w:r>
    </w:p>
    <w:p w14:paraId="16A47219" w14:textId="77777777" w:rsidR="002A0706" w:rsidRPr="00682507" w:rsidRDefault="002A0706" w:rsidP="002A070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 PAL will allow applicants with WIC work experience to receive credit for supervised practice hours</w:t>
      </w:r>
      <w:r w:rsidR="002716D2">
        <w:rPr>
          <w:sz w:val="24"/>
        </w:rPr>
        <w:t>,</w:t>
      </w:r>
      <w:r w:rsidR="005458AC">
        <w:rPr>
          <w:sz w:val="24"/>
        </w:rPr>
        <w:t xml:space="preserve"> for work completed while employed by a California WIC Program. </w:t>
      </w:r>
      <w:r>
        <w:rPr>
          <w:sz w:val="24"/>
        </w:rPr>
        <w:t xml:space="preserve"> </w:t>
      </w:r>
      <w:r w:rsidR="005458AC">
        <w:rPr>
          <w:sz w:val="24"/>
        </w:rPr>
        <w:t xml:space="preserve">Applicants must have </w:t>
      </w:r>
      <w:r w:rsidR="002716D2">
        <w:rPr>
          <w:sz w:val="24"/>
        </w:rPr>
        <w:t xml:space="preserve">had </w:t>
      </w:r>
      <w:r w:rsidR="005458AC">
        <w:rPr>
          <w:sz w:val="24"/>
        </w:rPr>
        <w:t xml:space="preserve">at least six months of paid work experience at WIC to qualify for PAL hours. </w:t>
      </w:r>
    </w:p>
    <w:p w14:paraId="3DB9F4C3" w14:textId="77777777" w:rsidR="002A0706" w:rsidRDefault="009E2C46" w:rsidP="002A070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</w:t>
      </w:r>
      <w:r w:rsidR="002A0706" w:rsidRPr="002A0706">
        <w:rPr>
          <w:sz w:val="24"/>
        </w:rPr>
        <w:t xml:space="preserve">evious dietetic related work experience in WIC can be applied to be counted towards the 1000 total supervised practice hours required by the </w:t>
      </w:r>
      <w:r w:rsidR="00B64A44">
        <w:rPr>
          <w:sz w:val="24"/>
        </w:rPr>
        <w:t>CVWDI</w:t>
      </w:r>
      <w:r w:rsidR="00ED217D">
        <w:rPr>
          <w:sz w:val="24"/>
        </w:rPr>
        <w:t xml:space="preserve"> </w:t>
      </w:r>
      <w:r w:rsidR="002A0706" w:rsidRPr="002A0706">
        <w:rPr>
          <w:sz w:val="24"/>
        </w:rPr>
        <w:t>curriculum.</w:t>
      </w:r>
    </w:p>
    <w:p w14:paraId="21EFA1DA" w14:textId="77777777" w:rsidR="002A0706" w:rsidRPr="009E2C46" w:rsidRDefault="002A0706" w:rsidP="002A0706">
      <w:pPr>
        <w:pStyle w:val="NoSpacing"/>
        <w:numPr>
          <w:ilvl w:val="0"/>
          <w:numId w:val="1"/>
        </w:numPr>
        <w:rPr>
          <w:sz w:val="24"/>
        </w:rPr>
      </w:pPr>
      <w:r w:rsidRPr="009E2C46">
        <w:rPr>
          <w:sz w:val="24"/>
        </w:rPr>
        <w:t>Cre</w:t>
      </w:r>
      <w:r w:rsidR="00A4764B" w:rsidRPr="009E2C46">
        <w:rPr>
          <w:sz w:val="24"/>
        </w:rPr>
        <w:t>dit for a maximum of 72</w:t>
      </w:r>
      <w:r w:rsidR="008E0C50" w:rsidRPr="009E2C46">
        <w:rPr>
          <w:sz w:val="24"/>
        </w:rPr>
        <w:t xml:space="preserve"> hours of the applicant’s </w:t>
      </w:r>
      <w:r w:rsidRPr="009E2C46">
        <w:rPr>
          <w:sz w:val="24"/>
        </w:rPr>
        <w:t>prior learning experiences may be given.</w:t>
      </w:r>
    </w:p>
    <w:p w14:paraId="0120E6D7" w14:textId="77777777" w:rsidR="002A0706" w:rsidRPr="002A0706" w:rsidRDefault="002A0706" w:rsidP="002A0706">
      <w:pPr>
        <w:pStyle w:val="NoSpacing"/>
        <w:rPr>
          <w:sz w:val="28"/>
        </w:rPr>
      </w:pPr>
    </w:p>
    <w:p w14:paraId="664473E2" w14:textId="77777777" w:rsidR="002A0706" w:rsidRPr="00682507" w:rsidRDefault="002A0706" w:rsidP="002A0706">
      <w:pPr>
        <w:pStyle w:val="NoSpacing"/>
        <w:rPr>
          <w:b/>
          <w:sz w:val="24"/>
        </w:rPr>
      </w:pPr>
      <w:r w:rsidRPr="00682507">
        <w:rPr>
          <w:b/>
          <w:sz w:val="24"/>
        </w:rPr>
        <w:t>Policy Standards</w:t>
      </w:r>
    </w:p>
    <w:p w14:paraId="6B1EA4A1" w14:textId="77777777" w:rsidR="00682507" w:rsidRDefault="00682507" w:rsidP="0068250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Interns accepted by the </w:t>
      </w:r>
      <w:r w:rsidR="00B64A44">
        <w:rPr>
          <w:sz w:val="24"/>
        </w:rPr>
        <w:t>CVWDI</w:t>
      </w:r>
      <w:r w:rsidR="005D7E52" w:rsidRPr="007909D9">
        <w:rPr>
          <w:sz w:val="24"/>
        </w:rPr>
        <w:t>,</w:t>
      </w:r>
      <w:r w:rsidR="00B64A44" w:rsidRPr="007909D9">
        <w:rPr>
          <w:sz w:val="24"/>
        </w:rPr>
        <w:t xml:space="preserve"> </w:t>
      </w:r>
      <w:r>
        <w:rPr>
          <w:sz w:val="24"/>
        </w:rPr>
        <w:t>who are seeking credit for supervised pr</w:t>
      </w:r>
      <w:r w:rsidR="007909D9">
        <w:rPr>
          <w:sz w:val="24"/>
        </w:rPr>
        <w:t>actice hours, must complete</w:t>
      </w:r>
      <w:r>
        <w:rPr>
          <w:sz w:val="24"/>
        </w:rPr>
        <w:t xml:space="preserve"> the PAL Portfolio</w:t>
      </w:r>
      <w:r w:rsidR="009E2C46">
        <w:rPr>
          <w:sz w:val="24"/>
        </w:rPr>
        <w:t xml:space="preserve"> at least six months prior to the start of their supervised practice rotations. </w:t>
      </w:r>
      <w:r>
        <w:rPr>
          <w:sz w:val="24"/>
        </w:rPr>
        <w:t xml:space="preserve"> </w:t>
      </w:r>
    </w:p>
    <w:p w14:paraId="119E9FA4" w14:textId="7D3B8FBD" w:rsidR="00682507" w:rsidRDefault="00682507" w:rsidP="0068250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Credit may be granted after the</w:t>
      </w:r>
      <w:r w:rsidR="003A2387">
        <w:rPr>
          <w:sz w:val="24"/>
        </w:rPr>
        <w:t xml:space="preserve"> Internship</w:t>
      </w:r>
      <w:r w:rsidR="00B64A44">
        <w:rPr>
          <w:sz w:val="24"/>
        </w:rPr>
        <w:t xml:space="preserve"> Coordinator</w:t>
      </w:r>
      <w:r>
        <w:rPr>
          <w:sz w:val="24"/>
        </w:rPr>
        <w:t xml:space="preserve"> </w:t>
      </w:r>
      <w:r w:rsidR="005E5D07">
        <w:rPr>
          <w:sz w:val="24"/>
        </w:rPr>
        <w:t xml:space="preserve">and </w:t>
      </w:r>
      <w:r w:rsidR="003A2387">
        <w:rPr>
          <w:sz w:val="24"/>
        </w:rPr>
        <w:t>Internship</w:t>
      </w:r>
      <w:r w:rsidR="005E5D07">
        <w:rPr>
          <w:sz w:val="24"/>
        </w:rPr>
        <w:t xml:space="preserve"> Director </w:t>
      </w:r>
      <w:r>
        <w:rPr>
          <w:sz w:val="24"/>
        </w:rPr>
        <w:t>review</w:t>
      </w:r>
      <w:r w:rsidR="005E5D07">
        <w:rPr>
          <w:sz w:val="24"/>
        </w:rPr>
        <w:t xml:space="preserve"> and approve</w:t>
      </w:r>
      <w:r>
        <w:rPr>
          <w:sz w:val="24"/>
        </w:rPr>
        <w:t xml:space="preserve"> the sub</w:t>
      </w:r>
      <w:r w:rsidR="00633638">
        <w:rPr>
          <w:sz w:val="24"/>
        </w:rPr>
        <w:t xml:space="preserve">mitted PAL Portfolio.  </w:t>
      </w:r>
    </w:p>
    <w:p w14:paraId="0D5F0077" w14:textId="77777777" w:rsidR="00633638" w:rsidRDefault="00633638" w:rsidP="0063363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Submission of a request for PAL credit does not guarantee that </w:t>
      </w:r>
      <w:r w:rsidR="0012412D">
        <w:rPr>
          <w:sz w:val="24"/>
        </w:rPr>
        <w:t>this</w:t>
      </w:r>
      <w:r>
        <w:rPr>
          <w:sz w:val="24"/>
        </w:rPr>
        <w:t xml:space="preserve"> credit will be awarded.</w:t>
      </w:r>
    </w:p>
    <w:p w14:paraId="10A19D51" w14:textId="77777777" w:rsidR="00633638" w:rsidRPr="00633638" w:rsidRDefault="00633638" w:rsidP="0063363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An intern must demonstrate achievement of all competencies related to a specific rotation to receive PAL credit for the full rotation.  No partial cred</w:t>
      </w:r>
      <w:r w:rsidR="004A6957">
        <w:rPr>
          <w:sz w:val="24"/>
        </w:rPr>
        <w:t>it will be given.  An intern will be exempt</w:t>
      </w:r>
      <w:r>
        <w:rPr>
          <w:sz w:val="24"/>
        </w:rPr>
        <w:t xml:space="preserve"> from an entire rotation, or an intern must complete an entire rotation.</w:t>
      </w:r>
    </w:p>
    <w:p w14:paraId="231CD5DD" w14:textId="77777777" w:rsidR="00682507" w:rsidRPr="00682507" w:rsidRDefault="00682507" w:rsidP="00682507">
      <w:pPr>
        <w:pStyle w:val="NoSpacing"/>
        <w:ind w:left="720"/>
        <w:rPr>
          <w:sz w:val="24"/>
        </w:rPr>
      </w:pPr>
    </w:p>
    <w:p w14:paraId="244543EC" w14:textId="77777777" w:rsidR="002A0706" w:rsidRPr="00682507" w:rsidRDefault="002A0706" w:rsidP="002A0706">
      <w:pPr>
        <w:pStyle w:val="NoSpacing"/>
        <w:rPr>
          <w:b/>
          <w:sz w:val="24"/>
        </w:rPr>
      </w:pPr>
      <w:r w:rsidRPr="00682507">
        <w:rPr>
          <w:b/>
          <w:sz w:val="24"/>
        </w:rPr>
        <w:t>Procedures</w:t>
      </w:r>
    </w:p>
    <w:p w14:paraId="104B76E6" w14:textId="77777777" w:rsidR="00682507" w:rsidRDefault="00682507" w:rsidP="0068250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Documents must be submitted on a flash drive</w:t>
      </w:r>
      <w:r w:rsidR="00B64A44">
        <w:rPr>
          <w:sz w:val="24"/>
        </w:rPr>
        <w:t>.</w:t>
      </w:r>
    </w:p>
    <w:p w14:paraId="3A1D17F1" w14:textId="5735D1CC" w:rsidR="00682507" w:rsidRDefault="00B64A44" w:rsidP="0068250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682507">
        <w:rPr>
          <w:sz w:val="24"/>
        </w:rPr>
        <w:t>lease mail the flash drive to</w:t>
      </w:r>
      <w:r>
        <w:rPr>
          <w:sz w:val="24"/>
        </w:rPr>
        <w:t xml:space="preserve"> Central Valley WIC Dietetic Internship, Attn: </w:t>
      </w:r>
      <w:r w:rsidR="003A2387">
        <w:rPr>
          <w:sz w:val="24"/>
        </w:rPr>
        <w:t>Internship</w:t>
      </w:r>
      <w:r>
        <w:rPr>
          <w:sz w:val="24"/>
        </w:rPr>
        <w:t xml:space="preserve"> Coordinator, 52 East Herndon Avenue, Fresno, CA 93720</w:t>
      </w:r>
      <w:r w:rsidR="00682507">
        <w:rPr>
          <w:sz w:val="24"/>
        </w:rPr>
        <w:t>.</w:t>
      </w:r>
    </w:p>
    <w:p w14:paraId="092C4FD9" w14:textId="77777777" w:rsidR="00682507" w:rsidRDefault="00682507" w:rsidP="0068250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Feel free to cont</w:t>
      </w:r>
      <w:r w:rsidR="00DC37EB">
        <w:rPr>
          <w:sz w:val="24"/>
        </w:rPr>
        <w:t xml:space="preserve">act the </w:t>
      </w:r>
      <w:r w:rsidR="00B64A44">
        <w:rPr>
          <w:sz w:val="24"/>
        </w:rPr>
        <w:t>DI Coordinator</w:t>
      </w:r>
      <w:r w:rsidR="00DC37EB">
        <w:rPr>
          <w:sz w:val="24"/>
        </w:rPr>
        <w:t xml:space="preserve"> </w:t>
      </w:r>
      <w:r>
        <w:rPr>
          <w:sz w:val="24"/>
        </w:rPr>
        <w:t>with questions, concerns or to verify receipt of PAL portfolio.</w:t>
      </w:r>
    </w:p>
    <w:p w14:paraId="03FFDC67" w14:textId="77777777" w:rsidR="00682507" w:rsidRDefault="00682507" w:rsidP="0068250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Applicants must organize their PAL Portfolio using the template provided named “PAL Portfolio Template”</w:t>
      </w:r>
    </w:p>
    <w:p w14:paraId="4CB250A9" w14:textId="77777777" w:rsidR="00DC37EB" w:rsidRDefault="00DC37EB" w:rsidP="00DC37EB">
      <w:pPr>
        <w:pStyle w:val="NoSpacing"/>
        <w:rPr>
          <w:sz w:val="24"/>
        </w:rPr>
      </w:pPr>
      <w:r>
        <w:rPr>
          <w:sz w:val="24"/>
        </w:rPr>
        <w:lastRenderedPageBreak/>
        <w:t>The submitted documents must include the following files:</w:t>
      </w:r>
    </w:p>
    <w:p w14:paraId="6FCD33CA" w14:textId="77777777" w:rsidR="00DC37EB" w:rsidRDefault="00DC37EB" w:rsidP="00DC37EB">
      <w:pPr>
        <w:pStyle w:val="NoSpacing"/>
        <w:rPr>
          <w:sz w:val="24"/>
        </w:rPr>
      </w:pPr>
    </w:p>
    <w:p w14:paraId="2E48C8C4" w14:textId="77777777" w:rsidR="00DC37EB" w:rsidRDefault="00DC37EB" w:rsidP="00134A71">
      <w:pPr>
        <w:pStyle w:val="NoSpacing"/>
        <w:numPr>
          <w:ilvl w:val="0"/>
          <w:numId w:val="5"/>
        </w:numPr>
        <w:rPr>
          <w:sz w:val="24"/>
        </w:rPr>
      </w:pPr>
      <w:r w:rsidRPr="00134A71">
        <w:rPr>
          <w:b/>
          <w:sz w:val="24"/>
          <w:u w:val="single"/>
        </w:rPr>
        <w:t>PAL Portfolio</w:t>
      </w:r>
      <w:r>
        <w:rPr>
          <w:sz w:val="24"/>
        </w:rPr>
        <w:t xml:space="preserve"> (use the PAL Portfolio Template), which must include:</w:t>
      </w:r>
    </w:p>
    <w:p w14:paraId="394ACEC3" w14:textId="77777777" w:rsidR="00DC37EB" w:rsidRDefault="00DC37EB" w:rsidP="00DC37EB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Introductory Letter</w:t>
      </w:r>
    </w:p>
    <w:p w14:paraId="05EAD43A" w14:textId="77777777" w:rsidR="00DC37EB" w:rsidRPr="00797F7E" w:rsidRDefault="00DC37EB" w:rsidP="00DC37EB">
      <w:pPr>
        <w:pStyle w:val="NoSpacing"/>
        <w:numPr>
          <w:ilvl w:val="2"/>
          <w:numId w:val="4"/>
        </w:numPr>
        <w:rPr>
          <w:sz w:val="24"/>
        </w:rPr>
      </w:pPr>
      <w:r w:rsidRPr="00797F7E">
        <w:rPr>
          <w:sz w:val="24"/>
        </w:rPr>
        <w:t xml:space="preserve">Must contain applicant’s name, address, phone number(s), email address and a description of how prior WIC work experiences have provided knowledge and skills </w:t>
      </w:r>
      <w:r w:rsidR="00797F7E" w:rsidRPr="00797F7E">
        <w:rPr>
          <w:sz w:val="24"/>
        </w:rPr>
        <w:t xml:space="preserve">required </w:t>
      </w:r>
      <w:r w:rsidRPr="00797F7E">
        <w:rPr>
          <w:sz w:val="24"/>
        </w:rPr>
        <w:t>for a dietetic professional</w:t>
      </w:r>
      <w:r w:rsidR="00797F7E" w:rsidRPr="00797F7E">
        <w:rPr>
          <w:sz w:val="24"/>
        </w:rPr>
        <w:t xml:space="preserve"> in community nutrition</w:t>
      </w:r>
      <w:r w:rsidR="00ED217D">
        <w:rPr>
          <w:sz w:val="24"/>
        </w:rPr>
        <w:t>.</w:t>
      </w:r>
    </w:p>
    <w:p w14:paraId="1CDC7031" w14:textId="77777777" w:rsidR="00DC37EB" w:rsidRDefault="00DC37EB" w:rsidP="00DC37EB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References</w:t>
      </w:r>
    </w:p>
    <w:p w14:paraId="4FC8C757" w14:textId="77777777" w:rsidR="00DC37EB" w:rsidRDefault="00DC37EB" w:rsidP="00DC37EB">
      <w:pPr>
        <w:pStyle w:val="NoSpacing"/>
        <w:numPr>
          <w:ilvl w:val="2"/>
          <w:numId w:val="4"/>
        </w:numPr>
        <w:rPr>
          <w:sz w:val="24"/>
        </w:rPr>
      </w:pPr>
      <w:r>
        <w:rPr>
          <w:sz w:val="24"/>
        </w:rPr>
        <w:t>All previous work experiences must include a reference person to be contacted for verification.</w:t>
      </w:r>
    </w:p>
    <w:p w14:paraId="64942FA4" w14:textId="77777777" w:rsidR="00DC37EB" w:rsidRDefault="00DC37EB" w:rsidP="00DC37EB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ACEND Learning Objectives &amp; Competencies Table</w:t>
      </w:r>
    </w:p>
    <w:p w14:paraId="23F49B05" w14:textId="77777777" w:rsidR="00DC37EB" w:rsidRDefault="00DC37EB" w:rsidP="00DC37EB">
      <w:pPr>
        <w:pStyle w:val="NoSpacing"/>
        <w:numPr>
          <w:ilvl w:val="2"/>
          <w:numId w:val="4"/>
        </w:numPr>
        <w:rPr>
          <w:sz w:val="24"/>
        </w:rPr>
      </w:pPr>
      <w:r>
        <w:rPr>
          <w:sz w:val="24"/>
        </w:rPr>
        <w:t>This table lists objectives that will be co</w:t>
      </w:r>
      <w:r w:rsidR="00ED217D">
        <w:rPr>
          <w:sz w:val="24"/>
        </w:rPr>
        <w:t>mpleted by all interns</w:t>
      </w:r>
      <w:r w:rsidR="005E5D07">
        <w:rPr>
          <w:sz w:val="24"/>
        </w:rPr>
        <w:t xml:space="preserve"> as part of </w:t>
      </w:r>
      <w:r w:rsidR="00ED217D">
        <w:rPr>
          <w:sz w:val="24"/>
        </w:rPr>
        <w:t>WIC rotations during the dietetic internship</w:t>
      </w:r>
      <w:r>
        <w:rPr>
          <w:sz w:val="24"/>
        </w:rPr>
        <w:t xml:space="preserve">.  Previous dietetic work experience may have already provided applicants with knowledge </w:t>
      </w:r>
      <w:r w:rsidR="00441ACE">
        <w:rPr>
          <w:sz w:val="24"/>
        </w:rPr>
        <w:t xml:space="preserve">and skills </w:t>
      </w:r>
      <w:r>
        <w:rPr>
          <w:sz w:val="24"/>
        </w:rPr>
        <w:t>related to specific Learning Objectives &amp; Competencies</w:t>
      </w:r>
      <w:r w:rsidR="005E5D07">
        <w:rPr>
          <w:sz w:val="24"/>
        </w:rPr>
        <w:t>, which can be credited up to 72</w:t>
      </w:r>
      <w:r>
        <w:rPr>
          <w:sz w:val="24"/>
        </w:rPr>
        <w:t xml:space="preserve"> hours.</w:t>
      </w:r>
    </w:p>
    <w:p w14:paraId="79EBCCA1" w14:textId="77777777" w:rsidR="00134A71" w:rsidRPr="00797F7E" w:rsidRDefault="00134A71" w:rsidP="00DC37EB">
      <w:pPr>
        <w:pStyle w:val="NoSpacing"/>
        <w:numPr>
          <w:ilvl w:val="2"/>
          <w:numId w:val="4"/>
        </w:numPr>
        <w:rPr>
          <w:i/>
          <w:sz w:val="24"/>
        </w:rPr>
      </w:pPr>
      <w:r>
        <w:rPr>
          <w:sz w:val="24"/>
        </w:rPr>
        <w:t>The table will help applicants organize previous WIC work experiences into applicable Learning Objectives &amp; Competencies</w:t>
      </w:r>
      <w:r w:rsidR="00797F7E">
        <w:rPr>
          <w:sz w:val="24"/>
        </w:rPr>
        <w:t xml:space="preserve">.  </w:t>
      </w:r>
    </w:p>
    <w:p w14:paraId="66163712" w14:textId="77777777" w:rsidR="00797F7E" w:rsidRPr="00134A71" w:rsidRDefault="00797F7E" w:rsidP="00797F7E">
      <w:pPr>
        <w:pStyle w:val="NoSpacing"/>
        <w:ind w:left="2160"/>
        <w:rPr>
          <w:i/>
          <w:sz w:val="24"/>
        </w:rPr>
      </w:pPr>
    </w:p>
    <w:p w14:paraId="7D4B8DAB" w14:textId="77777777" w:rsidR="00DC37EB" w:rsidRPr="00AB039F" w:rsidRDefault="00DC37EB" w:rsidP="00134A71">
      <w:pPr>
        <w:pStyle w:val="NoSpacing"/>
        <w:numPr>
          <w:ilvl w:val="0"/>
          <w:numId w:val="4"/>
        </w:numPr>
        <w:rPr>
          <w:b/>
          <w:sz w:val="24"/>
          <w:u w:val="single"/>
        </w:rPr>
      </w:pPr>
      <w:r w:rsidRPr="00AB039F">
        <w:rPr>
          <w:b/>
          <w:sz w:val="24"/>
          <w:u w:val="single"/>
        </w:rPr>
        <w:t>Resume</w:t>
      </w:r>
    </w:p>
    <w:p w14:paraId="5686DB0C" w14:textId="70E7739E" w:rsidR="00134A71" w:rsidRDefault="00134A71" w:rsidP="00134A71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This will be used by the </w:t>
      </w:r>
      <w:r w:rsidR="003A2387">
        <w:rPr>
          <w:sz w:val="24"/>
        </w:rPr>
        <w:t>Internship</w:t>
      </w:r>
      <w:r w:rsidR="005E5D07">
        <w:rPr>
          <w:sz w:val="24"/>
        </w:rPr>
        <w:t xml:space="preserve"> Coordinator and </w:t>
      </w:r>
      <w:r w:rsidR="003A2387">
        <w:rPr>
          <w:sz w:val="24"/>
        </w:rPr>
        <w:t>Internship</w:t>
      </w:r>
      <w:r w:rsidR="005E5D07">
        <w:rPr>
          <w:sz w:val="24"/>
        </w:rPr>
        <w:t xml:space="preserve"> Director</w:t>
      </w:r>
      <w:r>
        <w:rPr>
          <w:sz w:val="24"/>
        </w:rPr>
        <w:t xml:space="preserve"> as a reference when assessing previous dietetic work experience.</w:t>
      </w:r>
    </w:p>
    <w:p w14:paraId="0E8E3401" w14:textId="77777777" w:rsidR="00134A71" w:rsidRDefault="00134A71" w:rsidP="00134A71">
      <w:pPr>
        <w:pStyle w:val="NoSpacing"/>
        <w:ind w:left="1440"/>
        <w:rPr>
          <w:sz w:val="24"/>
        </w:rPr>
      </w:pPr>
    </w:p>
    <w:p w14:paraId="006DB946" w14:textId="77777777" w:rsidR="00134A71" w:rsidRPr="00447C7D" w:rsidRDefault="00DC37EB" w:rsidP="00447C7D">
      <w:pPr>
        <w:pStyle w:val="NoSpacing"/>
        <w:numPr>
          <w:ilvl w:val="0"/>
          <w:numId w:val="4"/>
        </w:numPr>
        <w:rPr>
          <w:b/>
          <w:sz w:val="24"/>
          <w:u w:val="single"/>
        </w:rPr>
      </w:pPr>
      <w:r w:rsidRPr="00AB039F">
        <w:rPr>
          <w:b/>
          <w:sz w:val="24"/>
          <w:u w:val="single"/>
        </w:rPr>
        <w:t>Supporting Documents</w:t>
      </w:r>
    </w:p>
    <w:p w14:paraId="0C695AAB" w14:textId="77777777" w:rsidR="00447C7D" w:rsidRDefault="00447C7D" w:rsidP="00447C7D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Supporting documents may include:</w:t>
      </w:r>
    </w:p>
    <w:p w14:paraId="40C81A5A" w14:textId="77777777" w:rsidR="00E4152E" w:rsidRDefault="00447C7D" w:rsidP="00E4152E">
      <w:pPr>
        <w:pStyle w:val="NoSpacing"/>
        <w:numPr>
          <w:ilvl w:val="2"/>
          <w:numId w:val="4"/>
        </w:numPr>
        <w:rPr>
          <w:sz w:val="24"/>
        </w:rPr>
      </w:pPr>
      <w:r w:rsidRPr="00447C7D">
        <w:rPr>
          <w:sz w:val="24"/>
        </w:rPr>
        <w:t>samples of projects, reports, presentations and professional practice</w:t>
      </w:r>
      <w:r w:rsidR="00E4152E">
        <w:rPr>
          <w:sz w:val="24"/>
        </w:rPr>
        <w:t xml:space="preserve"> completed by the intern </w:t>
      </w:r>
    </w:p>
    <w:p w14:paraId="57A7D7EE" w14:textId="77777777" w:rsidR="00E4152E" w:rsidRDefault="00E4152E" w:rsidP="00E4152E">
      <w:pPr>
        <w:pStyle w:val="NoSpacing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an evaluation from a supervisor </w:t>
      </w:r>
    </w:p>
    <w:p w14:paraId="5D13B6E7" w14:textId="77777777" w:rsidR="00447C7D" w:rsidRPr="00E4152E" w:rsidRDefault="00E4152E" w:rsidP="00E4152E">
      <w:pPr>
        <w:pStyle w:val="NoSpacing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a signed statement or letter </w:t>
      </w:r>
      <w:r w:rsidR="00C0482C">
        <w:rPr>
          <w:sz w:val="24"/>
        </w:rPr>
        <w:t xml:space="preserve">from a supervisor </w:t>
      </w:r>
      <w:r>
        <w:rPr>
          <w:sz w:val="24"/>
        </w:rPr>
        <w:t>describing the applicant’s activities</w:t>
      </w:r>
    </w:p>
    <w:p w14:paraId="585C95E8" w14:textId="77777777" w:rsidR="00134A71" w:rsidRPr="008F4BE9" w:rsidRDefault="005E5D07" w:rsidP="00134A71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Please d</w:t>
      </w:r>
      <w:r w:rsidR="00797F7E" w:rsidRPr="008F4BE9">
        <w:rPr>
          <w:sz w:val="24"/>
        </w:rPr>
        <w:t>o not submit job descriptions.</w:t>
      </w:r>
    </w:p>
    <w:p w14:paraId="72EFC4E3" w14:textId="77777777" w:rsidR="00AB039F" w:rsidRDefault="00AB039F" w:rsidP="00AB039F">
      <w:pPr>
        <w:pStyle w:val="NoSpacing"/>
        <w:rPr>
          <w:sz w:val="24"/>
          <w:highlight w:val="yellow"/>
        </w:rPr>
      </w:pPr>
    </w:p>
    <w:p w14:paraId="73612FF9" w14:textId="77777777" w:rsidR="00A20C5C" w:rsidRDefault="00A20C5C" w:rsidP="00AB039F">
      <w:pPr>
        <w:pStyle w:val="NoSpacing"/>
        <w:rPr>
          <w:b/>
          <w:sz w:val="24"/>
        </w:rPr>
      </w:pPr>
      <w:r>
        <w:rPr>
          <w:b/>
          <w:sz w:val="24"/>
        </w:rPr>
        <w:t>Appeals</w:t>
      </w:r>
    </w:p>
    <w:p w14:paraId="727A58DE" w14:textId="77777777" w:rsidR="00A20C5C" w:rsidRPr="00A20C5C" w:rsidRDefault="00A20C5C" w:rsidP="00A20C5C">
      <w:pPr>
        <w:pStyle w:val="NoSpacing"/>
        <w:numPr>
          <w:ilvl w:val="0"/>
          <w:numId w:val="8"/>
        </w:numPr>
        <w:rPr>
          <w:sz w:val="24"/>
        </w:rPr>
      </w:pPr>
      <w:r w:rsidRPr="00A20C5C">
        <w:rPr>
          <w:sz w:val="24"/>
        </w:rPr>
        <w:t xml:space="preserve">If an applicant is </w:t>
      </w:r>
      <w:r w:rsidR="00CD6080">
        <w:rPr>
          <w:sz w:val="24"/>
        </w:rPr>
        <w:t>not satisfied</w:t>
      </w:r>
      <w:r w:rsidRPr="00A20C5C">
        <w:rPr>
          <w:sz w:val="24"/>
        </w:rPr>
        <w:t xml:space="preserve"> with the results of their </w:t>
      </w:r>
      <w:r w:rsidR="00CD6080">
        <w:rPr>
          <w:sz w:val="24"/>
        </w:rPr>
        <w:t>PAL application</w:t>
      </w:r>
      <w:r w:rsidRPr="00A20C5C">
        <w:rPr>
          <w:sz w:val="24"/>
        </w:rPr>
        <w:t xml:space="preserve">, they </w:t>
      </w:r>
      <w:r w:rsidR="00CD6080">
        <w:rPr>
          <w:sz w:val="24"/>
        </w:rPr>
        <w:t xml:space="preserve">can submit an </w:t>
      </w:r>
      <w:r w:rsidR="00CD6080" w:rsidRPr="00A20C5C">
        <w:rPr>
          <w:sz w:val="24"/>
        </w:rPr>
        <w:t>appeal</w:t>
      </w:r>
      <w:r w:rsidR="00CD6080">
        <w:rPr>
          <w:sz w:val="24"/>
        </w:rPr>
        <w:t>.  The applicant must submit the appeal within</w:t>
      </w:r>
      <w:r w:rsidRPr="00A20C5C">
        <w:rPr>
          <w:sz w:val="24"/>
        </w:rPr>
        <w:t xml:space="preserve"> fourteen calendar days after receiving notification of the results.</w:t>
      </w:r>
    </w:p>
    <w:p w14:paraId="5AB02EC3" w14:textId="77777777" w:rsidR="00A20C5C" w:rsidRDefault="00A20C5C" w:rsidP="00A20C5C">
      <w:pPr>
        <w:pStyle w:val="NoSpacing"/>
        <w:ind w:left="720"/>
        <w:rPr>
          <w:b/>
          <w:sz w:val="24"/>
        </w:rPr>
      </w:pPr>
    </w:p>
    <w:p w14:paraId="33FEE142" w14:textId="77777777" w:rsidR="00AB039F" w:rsidRPr="00AB039F" w:rsidRDefault="00AB039F" w:rsidP="00AB039F">
      <w:pPr>
        <w:pStyle w:val="NoSpacing"/>
        <w:rPr>
          <w:b/>
          <w:sz w:val="24"/>
        </w:rPr>
      </w:pPr>
      <w:r w:rsidRPr="00AB039F">
        <w:rPr>
          <w:b/>
          <w:sz w:val="24"/>
        </w:rPr>
        <w:t>Important Reminders</w:t>
      </w:r>
    </w:p>
    <w:p w14:paraId="54146277" w14:textId="77777777" w:rsidR="00AB039F" w:rsidRDefault="00AB039F" w:rsidP="00AB039F">
      <w:pPr>
        <w:pStyle w:val="NoSpacing"/>
        <w:rPr>
          <w:sz w:val="24"/>
        </w:rPr>
      </w:pPr>
    </w:p>
    <w:p w14:paraId="2D123FA1" w14:textId="77777777" w:rsidR="00AB039F" w:rsidRDefault="00AB039F" w:rsidP="00AB039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Not every experience may be awarded credit.  For example, credit cannot be awarded for trainings attended or volunteer work.</w:t>
      </w:r>
    </w:p>
    <w:p w14:paraId="301FD982" w14:textId="77777777" w:rsidR="00AB039F" w:rsidRPr="00AB039F" w:rsidRDefault="00AB039F" w:rsidP="00AB039F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All materials must be typed and presented using the template provided.</w:t>
      </w:r>
    </w:p>
    <w:sectPr w:rsidR="00AB039F" w:rsidRPr="00A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46C"/>
    <w:multiLevelType w:val="hybridMultilevel"/>
    <w:tmpl w:val="3B24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149"/>
    <w:multiLevelType w:val="hybridMultilevel"/>
    <w:tmpl w:val="9F8A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4E"/>
    <w:multiLevelType w:val="hybridMultilevel"/>
    <w:tmpl w:val="3D20402E"/>
    <w:lvl w:ilvl="0" w:tplc="5D2CE0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44EC"/>
    <w:multiLevelType w:val="hybridMultilevel"/>
    <w:tmpl w:val="BEA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58E"/>
    <w:multiLevelType w:val="hybridMultilevel"/>
    <w:tmpl w:val="E41EF138"/>
    <w:lvl w:ilvl="0" w:tplc="5D2CE0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2010"/>
    <w:multiLevelType w:val="hybridMultilevel"/>
    <w:tmpl w:val="0ED4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4FE2"/>
    <w:multiLevelType w:val="hybridMultilevel"/>
    <w:tmpl w:val="630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C6AC8"/>
    <w:multiLevelType w:val="hybridMultilevel"/>
    <w:tmpl w:val="6BE4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6"/>
    <w:rsid w:val="0001773E"/>
    <w:rsid w:val="0012412D"/>
    <w:rsid w:val="00134A71"/>
    <w:rsid w:val="001F3556"/>
    <w:rsid w:val="00204613"/>
    <w:rsid w:val="002716D2"/>
    <w:rsid w:val="002A0706"/>
    <w:rsid w:val="00332DEA"/>
    <w:rsid w:val="003A20C3"/>
    <w:rsid w:val="003A2387"/>
    <w:rsid w:val="00441ACE"/>
    <w:rsid w:val="00447C7D"/>
    <w:rsid w:val="004A6957"/>
    <w:rsid w:val="004D00CA"/>
    <w:rsid w:val="004F04CC"/>
    <w:rsid w:val="005458AC"/>
    <w:rsid w:val="005838C1"/>
    <w:rsid w:val="005A7F70"/>
    <w:rsid w:val="005D7E52"/>
    <w:rsid w:val="005E5D07"/>
    <w:rsid w:val="00633638"/>
    <w:rsid w:val="00672D62"/>
    <w:rsid w:val="00682507"/>
    <w:rsid w:val="007327F8"/>
    <w:rsid w:val="007909D9"/>
    <w:rsid w:val="00797F7E"/>
    <w:rsid w:val="007C2FF0"/>
    <w:rsid w:val="00881C6D"/>
    <w:rsid w:val="008E0C50"/>
    <w:rsid w:val="008F4BE9"/>
    <w:rsid w:val="00971FF2"/>
    <w:rsid w:val="009E2C46"/>
    <w:rsid w:val="00A20C5C"/>
    <w:rsid w:val="00A36BE7"/>
    <w:rsid w:val="00A4764B"/>
    <w:rsid w:val="00AB039F"/>
    <w:rsid w:val="00AC296C"/>
    <w:rsid w:val="00B12B23"/>
    <w:rsid w:val="00B64A44"/>
    <w:rsid w:val="00C0482C"/>
    <w:rsid w:val="00C22654"/>
    <w:rsid w:val="00CD6080"/>
    <w:rsid w:val="00D92163"/>
    <w:rsid w:val="00DB2F2D"/>
    <w:rsid w:val="00DC37EB"/>
    <w:rsid w:val="00DE488F"/>
    <w:rsid w:val="00E4152E"/>
    <w:rsid w:val="00E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3F66"/>
  <w15:docId w15:val="{6507AC8E-C270-4BAB-A5AF-1949D99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Arrindell</dc:creator>
  <cp:lastModifiedBy>Beth Arrindell</cp:lastModifiedBy>
  <cp:revision>4</cp:revision>
  <dcterms:created xsi:type="dcterms:W3CDTF">2021-11-04T04:25:00Z</dcterms:created>
  <dcterms:modified xsi:type="dcterms:W3CDTF">2021-11-04T04:32:00Z</dcterms:modified>
</cp:coreProperties>
</file>